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D2" w:rsidRPr="005458D2" w:rsidRDefault="00C35B22" w:rsidP="00C35B22">
      <w:pPr>
        <w:ind w:left="-993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957391" cy="9568542"/>
            <wp:effectExtent l="19050" t="0" r="0" b="0"/>
            <wp:docPr id="5" name="Рисунок 1" descr="C:\Users\Ataev\AppData\Local\Microsoft\Windows\INetCache\Content.Word\2024-04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ev\AppData\Local\Microsoft\Windows\INetCache\Content.Word\2024-04-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763" cy="95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410" w:rsidRPr="00DF25B5" w:rsidRDefault="00F14E2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F25B5">
        <w:rPr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05"/>
        <w:gridCol w:w="6072"/>
      </w:tblGrid>
      <w:tr w:rsidR="00044D3F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Джемикентская СОШ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 </w:t>
            </w:r>
          </w:p>
        </w:tc>
      </w:tr>
      <w:tr w:rsidR="0004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DF25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Шабанов Эльбрус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Минатуллаевич</w:t>
            </w:r>
            <w:proofErr w:type="spellEnd"/>
          </w:p>
        </w:tc>
      </w:tr>
      <w:tr w:rsidR="00044D3F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DF25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РД,Дербентский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район,с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жемикент,ул.Школьная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д.17</w:t>
            </w:r>
          </w:p>
        </w:tc>
      </w:tr>
      <w:tr w:rsidR="0004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</w:t>
            </w:r>
            <w:r w:rsid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11-11-</w:t>
            </w:r>
            <w:r w:rsid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04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5458D2" w:rsidRDefault="005458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2A0F08">
                <w:rPr>
                  <w:rStyle w:val="a4"/>
                  <w:rFonts w:hAnsi="Times New Roman" w:cs="Times New Roman"/>
                  <w:sz w:val="24"/>
                  <w:szCs w:val="24"/>
                </w:rPr>
                <w:t>sosh.djemikent@mail.ru</w:t>
              </w:r>
            </w:hyperlink>
          </w:p>
        </w:tc>
      </w:tr>
      <w:tr w:rsidR="0004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DF25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МР Дербентский район.</w:t>
            </w:r>
          </w:p>
        </w:tc>
      </w:tr>
      <w:tr w:rsidR="00044D3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DF25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2006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44D3F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044D3F" w:rsidRDefault="00044D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4D3F">
              <w:rPr>
                <w:lang w:val="ru-RU"/>
              </w:rPr>
              <w:t>лицензи</w:t>
            </w:r>
            <w:r>
              <w:rPr>
                <w:lang w:val="ru-RU"/>
              </w:rPr>
              <w:t>я</w:t>
            </w:r>
            <w:r w:rsidRPr="00044D3F">
              <w:rPr>
                <w:lang w:val="ru-RU"/>
              </w:rPr>
              <w:t xml:space="preserve"> </w:t>
            </w:r>
            <w:r w:rsidRPr="00044D3F">
              <w:rPr>
                <w:u w:val="single"/>
                <w:lang w:val="ru-RU"/>
              </w:rPr>
              <w:t xml:space="preserve">05П01 №0004470 </w:t>
            </w:r>
            <w:r w:rsidRPr="00044D3F">
              <w:rPr>
                <w:lang w:val="ru-RU"/>
              </w:rPr>
              <w:t xml:space="preserve">от </w:t>
            </w:r>
            <w:r w:rsidRPr="00044D3F">
              <w:rPr>
                <w:u w:val="single"/>
                <w:lang w:val="ru-RU"/>
              </w:rPr>
              <w:t>«03»</w:t>
            </w:r>
            <w:r w:rsidRPr="00044D3F">
              <w:rPr>
                <w:lang w:val="ru-RU"/>
              </w:rPr>
              <w:t xml:space="preserve"> </w:t>
            </w:r>
            <w:r w:rsidRPr="00044D3F">
              <w:rPr>
                <w:u w:val="single"/>
                <w:lang w:val="ru-RU"/>
              </w:rPr>
              <w:t>декабря  2020</w:t>
            </w:r>
            <w:r w:rsidRPr="00044D3F">
              <w:rPr>
                <w:lang w:val="ru-RU"/>
              </w:rPr>
              <w:t xml:space="preserve"> года, выданной </w:t>
            </w:r>
            <w:r w:rsidRPr="00044D3F">
              <w:rPr>
                <w:u w:val="single"/>
                <w:lang w:val="ru-RU"/>
              </w:rPr>
              <w:t>Министерством образования и науки РД</w:t>
            </w:r>
            <w:r w:rsidRPr="00044D3F">
              <w:rPr>
                <w:lang w:val="ru-RU"/>
              </w:rPr>
              <w:t xml:space="preserve">          </w:t>
            </w:r>
          </w:p>
        </w:tc>
      </w:tr>
      <w:tr w:rsidR="00044D3F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D3F" w:rsidRPr="00044D3F" w:rsidRDefault="00044D3F" w:rsidP="00044D3F">
            <w:pPr>
              <w:rPr>
                <w:rFonts w:ascii="Bookman Old Style" w:hAnsi="Bookman Old Style"/>
                <w:sz w:val="28"/>
                <w:lang w:val="ru-RU"/>
              </w:rPr>
            </w:pPr>
            <w:r w:rsidRPr="00044D3F">
              <w:rPr>
                <w:rFonts w:ascii="Bookman Old Style" w:hAnsi="Bookman Old Style"/>
                <w:sz w:val="28"/>
                <w:lang w:val="ru-RU"/>
              </w:rPr>
              <w:t xml:space="preserve">Серия </w:t>
            </w:r>
            <w:r w:rsidRPr="00044D3F">
              <w:rPr>
                <w:bCs/>
                <w:u w:val="single"/>
                <w:lang w:val="ru-RU"/>
              </w:rPr>
              <w:t>05А01 0002040</w:t>
            </w:r>
            <w:r w:rsidRPr="00044D3F">
              <w:rPr>
                <w:bCs/>
                <w:lang w:val="ru-RU"/>
              </w:rPr>
              <w:t xml:space="preserve"> от </w:t>
            </w:r>
            <w:r w:rsidRPr="00044D3F">
              <w:rPr>
                <w:lang w:val="ru-RU"/>
              </w:rPr>
              <w:t>«</w:t>
            </w:r>
            <w:r w:rsidRPr="00044D3F">
              <w:rPr>
                <w:u w:val="single"/>
                <w:lang w:val="ru-RU"/>
              </w:rPr>
              <w:t>02</w:t>
            </w:r>
            <w:r w:rsidRPr="00044D3F">
              <w:rPr>
                <w:lang w:val="ru-RU"/>
              </w:rPr>
              <w:t xml:space="preserve">» </w:t>
            </w:r>
            <w:r w:rsidRPr="00044D3F">
              <w:rPr>
                <w:u w:val="single"/>
                <w:lang w:val="ru-RU"/>
              </w:rPr>
              <w:t xml:space="preserve">февраля 2021 </w:t>
            </w:r>
            <w:r w:rsidRPr="00044D3F">
              <w:rPr>
                <w:lang w:val="ru-RU"/>
              </w:rPr>
              <w:t xml:space="preserve">года, выданной </w:t>
            </w:r>
            <w:r w:rsidRPr="00044D3F">
              <w:rPr>
                <w:u w:val="single"/>
                <w:lang w:val="ru-RU"/>
              </w:rPr>
              <w:t>Министерством образования и науки РД</w:t>
            </w:r>
            <w:r w:rsidRPr="00044D3F">
              <w:rPr>
                <w:lang w:val="ru-RU"/>
              </w:rPr>
              <w:t xml:space="preserve">  </w:t>
            </w:r>
          </w:p>
          <w:p w:rsidR="001A5410" w:rsidRPr="00DF25B5" w:rsidRDefault="001A5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r w:rsidR="00DF25B5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1A5410" w:rsidRPr="00DF25B5" w:rsidRDefault="001A5410" w:rsidP="00DF25B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A5410" w:rsidRPr="00DF25B5" w:rsidRDefault="00F14E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обучающихся с тяжелыми нарушениями речи (вариант 5.1)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DF25B5">
        <w:rPr>
          <w:rFonts w:hAnsi="Times New Roman" w:cs="Times New Roman"/>
          <w:color w:val="000000"/>
          <w:sz w:val="24"/>
          <w:szCs w:val="24"/>
          <w:lang w:val="ru-RU"/>
        </w:rPr>
        <w:t>селе Джемикент.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Большинство семей обучающихся прожива</w:t>
      </w:r>
      <w:r w:rsidR="00AA2AC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т в домах типовой застройки: </w:t>
      </w:r>
      <w:r w:rsidR="00AA2ACB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 − рядом со Школой, </w:t>
      </w:r>
      <w:r w:rsidR="00AA2AC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1 процентов – в близлежащих </w:t>
      </w:r>
      <w:r w:rsidR="00DF25B5">
        <w:rPr>
          <w:rFonts w:hAnsi="Times New Roman" w:cs="Times New Roman"/>
          <w:color w:val="000000"/>
          <w:sz w:val="24"/>
          <w:szCs w:val="24"/>
          <w:lang w:val="ru-RU"/>
        </w:rPr>
        <w:t>улицах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1"/>
        <w:gridCol w:w="6986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A5410" w:rsidRDefault="00F14E2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5410" w:rsidRDefault="00F14E2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5410" w:rsidRDefault="00F14E2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A5410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5410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5410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A5410" w:rsidRPr="00DF25B5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A5410" w:rsidRPr="00DF25B5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A5410" w:rsidRPr="00DF25B5" w:rsidRDefault="00F14E2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A5410" w:rsidRDefault="00F14E2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A5410" w:rsidRPr="00DF25B5" w:rsidRDefault="00F14E2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A5410" w:rsidRPr="00DF25B5" w:rsidRDefault="00F14E2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A5410" w:rsidRPr="00DF25B5" w:rsidRDefault="00F14E2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A5410" w:rsidRPr="00DF25B5" w:rsidRDefault="00F14E2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1A5410" w:rsidRPr="00DF25B5" w:rsidRDefault="003730A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русского языка и литературы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730A6" w:rsidRDefault="00F14E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</w:p>
    <w:p w:rsidR="001A5410" w:rsidRPr="00DF25B5" w:rsidRDefault="00F14E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математических дисциплин;</w:t>
      </w:r>
    </w:p>
    <w:p w:rsidR="003730A6" w:rsidRPr="003730A6" w:rsidRDefault="00F14E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730A6">
        <w:rPr>
          <w:rFonts w:hAnsi="Times New Roman" w:cs="Times New Roman"/>
          <w:color w:val="000000"/>
          <w:sz w:val="24"/>
          <w:szCs w:val="24"/>
          <w:lang w:val="ru-RU"/>
        </w:rPr>
        <w:t xml:space="preserve">объединение </w:t>
      </w:r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учителей иностранных и родных языков</w:t>
      </w:r>
    </w:p>
    <w:p w:rsidR="001A5410" w:rsidRPr="003730A6" w:rsidRDefault="003730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</w:t>
      </w:r>
      <w:r w:rsidR="00F14E28"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3730A6" w:rsidRDefault="00AA2ACB" w:rsidP="003730A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бъединение</w:t>
      </w:r>
      <w:proofErr w:type="spellEnd"/>
      <w:r w:rsidR="003730A6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учителей художественно </w:t>
      </w:r>
      <w:proofErr w:type="gramStart"/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-э</w:t>
      </w:r>
      <w:proofErr w:type="gramEnd"/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стетического цикла</w:t>
      </w:r>
    </w:p>
    <w:p w:rsidR="001A5410" w:rsidRPr="00BA3CE9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A3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A5410" w:rsidRPr="00DF25B5" w:rsidRDefault="00F14E2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1A5410" w:rsidRDefault="00F14E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планы  5-7х и 8–9-х классов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рас</w:t>
      </w:r>
      <w:r w:rsidR="003730A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итаны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2. Общая численность </w:t>
      </w:r>
      <w:proofErr w:type="gram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43"/>
        <w:gridCol w:w="2034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F14E28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F14E28" w:rsidRDefault="00F14E28">
            <w:pPr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F14E28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Всего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252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 w:rsidP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граммы.</w:t>
      </w:r>
    </w:p>
    <w:p w:rsidR="001A5410" w:rsidRPr="00DF25B5" w:rsidRDefault="00F14E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1A5410" w:rsidRPr="00DF25B5" w:rsidRDefault="00F14E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1A5410" w:rsidRPr="00DF25B5" w:rsidRDefault="00F14E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A5410" w:rsidRPr="00DF25B5" w:rsidRDefault="00F14E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ного общего образования обучающихся с тяжелыми нарушениями речи (вариант 5.1);</w:t>
      </w:r>
    </w:p>
    <w:p w:rsidR="001A5410" w:rsidRDefault="00F14E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общеразвивающие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Default="00F14E2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ФГОС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втором полугодии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основного и среднего общего образования.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 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 основного общего образования в соответствии с ФОП. Также школа вынесла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общественное обсуждение перевод всех обучающихся 7-х классов на уровне основного общего образования на обновленные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получило одобрение у 96 процентов участников обсуждения.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подготовке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переходу на обновленные ФГОС и внедрению ФОП можно оценить как хорошую: мероприятия 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ФОП. Школа разработала и 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марте 2023 года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приняла решение о переходе на обучение в соответствии с обновленными ФГОС ООО  7-х классов в соответствии с планом-графиком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(письме от 15.02.2022 № АЗ-113/03).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:rsidR="001A5410" w:rsidRDefault="00F14E2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DF25B5" w:rsidRDefault="00F14E2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родителей (законных представителей) несовершеннолетних обучающихс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7-х классов.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 ООП ООО по обновленным ФГОС во всех параллелях 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ного общего образования и в 5-7-х классах на уровне ООО.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школа реализует 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Для 5-7 классов – ООП ООО,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Для 8-9-х классов – ООП ООО,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и ФОП ООО, утвержденной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Для 10-11-х классов – ООП СОО,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СОО,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="00B7427C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ифровои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«Технология». Рабочие программы учебных предметов приведены в соответствие с Концепцией информационной безопасности детей.</w:t>
      </w:r>
    </w:p>
    <w:p w:rsidR="00532C56" w:rsidRDefault="00F14E28" w:rsidP="00532C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и включены в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интернет-зависимости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игровой зависимости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proofErr w:type="spellEnd"/>
    </w:p>
    <w:p w:rsidR="001A5410" w:rsidRPr="00DF25B5" w:rsidRDefault="00532C56" w:rsidP="00532C5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F14E28"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 основного общего, </w:t>
      </w:r>
      <w:r w:rsidR="00532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 (приказ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(приказ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1A5410" w:rsidRPr="003730A6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730A6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1A5410" w:rsidRPr="00DF25B5" w:rsidRDefault="00F14E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1A5410" w:rsidRPr="00DF25B5" w:rsidRDefault="00F14E2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:rsidR="001A5410" w:rsidRPr="00DF25B5" w:rsidRDefault="00F14E2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МБОУ </w:t>
      </w:r>
      <w:r w:rsidR="00624843" w:rsidRPr="00DF25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выполнены на 100 процентов. По состоянию на 31.12.2023 в МБОУ </w:t>
      </w:r>
      <w:r w:rsidR="00624843" w:rsidRPr="00DF25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="00624843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обеспечено подключение к ФГИС «Моя школа»:</w:t>
      </w:r>
    </w:p>
    <w:p w:rsidR="001A5410" w:rsidRDefault="00F14E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обучении по вопросам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взаимодействия с ФГИС «Моя школа», проводимом ФГАНУ ФИЦТО и РЦОКО, – 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0 процентов педагогических работников школы.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 обучения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2022/23 году для обучающихся 10-х классов были сформированы  профил</w:t>
      </w:r>
      <w:r w:rsidR="00DB48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Наибольшей популярностью пользовались социально-экономический и универсальный профили. В 2023 году с учетом запросов обучающихся на основании анкетирования были сформированы пять профилей.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5"/>
        <w:gridCol w:w="1750"/>
        <w:gridCol w:w="2781"/>
        <w:gridCol w:w="2781"/>
      </w:tblGrid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624843" w:rsidRDefault="006248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624843" w:rsidRDefault="006248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4893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DB4893"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="00DB48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B489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Химия</w:t>
            </w:r>
            <w:proofErr w:type="spellEnd"/>
            <w:r w:rsidR="00DB4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B4893" w:rsidRPr="00DB4893" w:rsidRDefault="00DB48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624843" w:rsidRDefault="006248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A5410" w:rsidRDefault="00F14E2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Обучающиеся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возможностями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proofErr w:type="spell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</w:t>
      </w:r>
      <w:r w:rsidR="00DB4893">
        <w:rPr>
          <w:rFonts w:hAnsi="Times New Roman" w:cs="Times New Roman"/>
          <w:color w:val="000000"/>
          <w:sz w:val="24"/>
          <w:szCs w:val="24"/>
          <w:lang w:val="ru-RU"/>
        </w:rPr>
        <w:t>на дому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A5410" w:rsidRDefault="00F14E2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</w:t>
      </w:r>
      <w:r>
        <w:rPr>
          <w:rFonts w:hAnsi="Times New Roman" w:cs="Times New Roman"/>
          <w:color w:val="000000"/>
          <w:sz w:val="24"/>
          <w:szCs w:val="24"/>
        </w:rPr>
        <w:t>– 1 (0,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05</w:t>
      </w:r>
      <w:r>
        <w:rPr>
          <w:rFonts w:hAnsi="Times New Roman" w:cs="Times New Roman"/>
          <w:color w:val="000000"/>
          <w:sz w:val="24"/>
          <w:szCs w:val="24"/>
        </w:rPr>
        <w:t>%).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АООП:</w:t>
      </w:r>
    </w:p>
    <w:p w:rsidR="001A5410" w:rsidRPr="00DF25B5" w:rsidRDefault="00F14E2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с </w:t>
      </w:r>
      <w:proofErr w:type="spellStart"/>
      <w:proofErr w:type="gramStart"/>
      <w:r w:rsidR="00624843" w:rsidRPr="0062484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proofErr w:type="gramEnd"/>
      <w:r w:rsidR="00624843" w:rsidRPr="006248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4843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</w:t>
      </w:r>
      <w:r w:rsidR="00624843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(вариант 5.1).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АООП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 ОВЗ и ФАОП НОО.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1A5410" w:rsidRPr="00DF25B5" w:rsidRDefault="00F14E2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</w:t>
      </w:r>
      <w:r w:rsidR="00DB48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т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организации внеурочной деятельности включают: кружки, секции,  летний лагерь</w:t>
      </w:r>
      <w:r w:rsidR="00DB48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Внеурочные занятия «Разговоры о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являются классные руководители.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планы внеурочной деятельности ООП ООО и СОО включено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Планы внеурочной деятельност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  ООО и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СОО выполнены в полном объеме.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соответствующие ООП.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1A5410" w:rsidRPr="00DF25B5" w:rsidRDefault="00F14E2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</w:t>
      </w:r>
    </w:p>
    <w:p w:rsidR="001A5410" w:rsidRPr="00DF25B5" w:rsidRDefault="00F14E2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», «Ключевые общешкольные дела» 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ы  ООО и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1A5410" w:rsidRDefault="00F14E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E46638" w:rsidRDefault="00E4663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</w:p>
    <w:p w:rsidR="00E46638" w:rsidRDefault="00E4663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планов воспитательной работы 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–11-х классов показал следующие результаты:</w:t>
      </w:r>
    </w:p>
    <w:p w:rsidR="001A5410" w:rsidRPr="00DF25B5" w:rsidRDefault="00F14E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планы воспитательной работы составлены с учетом возрастных особенностей обучающихся;</w:t>
      </w:r>
    </w:p>
    <w:p w:rsidR="001A5410" w:rsidRPr="00DF25B5" w:rsidRDefault="00F14E2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A5410" w:rsidRPr="00DF25B5" w:rsidRDefault="00F14E2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Шабанова В.А.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. (5 «А» класс), </w:t>
      </w:r>
      <w:proofErr w:type="spellStart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Оружбекова</w:t>
      </w:r>
      <w:proofErr w:type="spellEnd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 xml:space="preserve"> Е.Ш.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. (8 «Б» класс), </w:t>
      </w:r>
      <w:proofErr w:type="spellStart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Абасова</w:t>
      </w:r>
      <w:proofErr w:type="spellEnd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 xml:space="preserve"> Д.Р.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(10 «А» класс).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1A5410" w:rsidRPr="00E46638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Работа по гражданско-патриотическому воспитанию обучающихся МБОУ «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организуется в рамках реализации рабочей программы воспитания, в частности вариативного модуля «Военно-патриотический клуб "Буревестник"». </w:t>
      </w:r>
      <w:r w:rsidRPr="00E46638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1A5410" w:rsidRDefault="00F14E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DF25B5" w:rsidRDefault="00F14E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1A5410" w:rsidRPr="00DF25B5" w:rsidRDefault="00F14E2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1A5410" w:rsidRPr="00DF25B5" w:rsidRDefault="00F14E2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 году в школе создан военно-патриотический клуб «</w:t>
      </w:r>
      <w:proofErr w:type="spellStart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». Обучающиеся, участники клуба, приняли участие во всероссийских акциях и просветительских проектах:</w:t>
      </w:r>
    </w:p>
    <w:p w:rsidR="001A5410" w:rsidRPr="00DF25B5" w:rsidRDefault="00F14E28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военно-спортивной игре «Зарница 2.0»</w:t>
      </w:r>
    </w:p>
    <w:p w:rsidR="001A5410" w:rsidRPr="00E46638" w:rsidRDefault="00F14E28" w:rsidP="00E46638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 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на лучшего стрелка</w:t>
      </w:r>
      <w:r w:rsidR="00044D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Ворошиловский стрелок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в школе создана первичная ячейка РДДМ «Движение первых» (приказ от 15.03.2023). В состав ячейки вошли 45 обучающихся 5-9-х классов.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за работу первичного школьного отделения РДДМ назначен</w:t>
      </w:r>
      <w:r w:rsidR="00E46638">
        <w:rPr>
          <w:rFonts w:hAnsi="Times New Roman" w:cs="Times New Roman"/>
          <w:color w:val="000000"/>
          <w:sz w:val="24"/>
          <w:szCs w:val="24"/>
          <w:lang w:val="ru-RU"/>
        </w:rPr>
        <w:t xml:space="preserve">а вожатая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>Абасова</w:t>
      </w:r>
      <w:proofErr w:type="spellEnd"/>
      <w:r w:rsidR="00E46638">
        <w:rPr>
          <w:rFonts w:hAnsi="Times New Roman" w:cs="Times New Roman"/>
          <w:color w:val="000000"/>
          <w:sz w:val="24"/>
          <w:szCs w:val="24"/>
          <w:lang w:val="ru-RU"/>
        </w:rPr>
        <w:t xml:space="preserve"> Д.Р.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проекта «Хранители истории» школьная команда приняла участие в слете «Хранителей истории», который проходил  с 15 по 18 июля 2023 года.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 в 2023/24 учебном году в ГБОУ «</w:t>
      </w:r>
      <w:r w:rsidR="00C018BF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введен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6–11-х классов.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реализует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Школа реализует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базового уровня в ГБОУ «</w:t>
      </w:r>
      <w:r w:rsidR="00C018BF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участия обучающихся 6–11-х классов в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:rsidR="001A5410" w:rsidRPr="00DF25B5" w:rsidRDefault="00F14E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 ответственный по профориентации – заместитель директора по воспитательной работе </w:t>
      </w:r>
      <w:r w:rsidR="00C018BF">
        <w:rPr>
          <w:rFonts w:hAnsi="Times New Roman" w:cs="Times New Roman"/>
          <w:color w:val="000000"/>
          <w:sz w:val="24"/>
          <w:szCs w:val="24"/>
          <w:lang w:val="ru-RU"/>
        </w:rPr>
        <w:t>Шарифов Н.А.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A5410" w:rsidRPr="00DF25B5" w:rsidRDefault="00F14E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proofErr w:type="spellStart"/>
      <w:r w:rsidR="00C018BF">
        <w:rPr>
          <w:rFonts w:hAnsi="Times New Roman" w:cs="Times New Roman"/>
          <w:color w:val="000000"/>
          <w:sz w:val="24"/>
          <w:szCs w:val="24"/>
          <w:lang w:val="ru-RU"/>
        </w:rPr>
        <w:t>Сурхаева</w:t>
      </w:r>
      <w:proofErr w:type="spellEnd"/>
      <w:r w:rsidR="00C018BF">
        <w:rPr>
          <w:rFonts w:hAnsi="Times New Roman" w:cs="Times New Roman"/>
          <w:color w:val="000000"/>
          <w:sz w:val="24"/>
          <w:szCs w:val="24"/>
          <w:lang w:val="ru-RU"/>
        </w:rPr>
        <w:t xml:space="preserve"> У.Ш.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1A5410" w:rsidRPr="00DF25B5" w:rsidRDefault="00F14E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объемом 6 академических часов;</w:t>
      </w:r>
    </w:p>
    <w:p w:rsidR="001A5410" w:rsidRPr="00DF25B5" w:rsidRDefault="00F14E28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сформированы учебные группы для участия в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6–11-х классов;</w:t>
      </w:r>
    </w:p>
    <w:p w:rsidR="001A5410" w:rsidRPr="00DF25B5" w:rsidRDefault="00F14E28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:rsidR="001A5410" w:rsidRPr="003730A6" w:rsidRDefault="001A5410" w:rsidP="00C018B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C018BF" w:rsidRDefault="00920DA7" w:rsidP="00C018B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Татлярская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F14E28"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C018BF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Спортшкола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ерекей</w:t>
      </w:r>
      <w:proofErr w:type="spellEnd"/>
      <w:r w:rsidR="00F14E28"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920DA7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E27A2">
        <w:rPr>
          <w:rFonts w:hAnsi="Times New Roman" w:cs="Times New Roman"/>
          <w:color w:val="000000"/>
          <w:sz w:val="24"/>
          <w:szCs w:val="24"/>
          <w:lang w:val="ru-RU"/>
        </w:rPr>
        <w:t>Берекей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Формат привлечения партнеров к реализации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в 2023/24 учебном году:</w:t>
      </w:r>
    </w:p>
    <w:p w:rsidR="001A5410" w:rsidRPr="00DF25B5" w:rsidRDefault="00F14E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:rsidR="001A5410" w:rsidRPr="00DF25B5" w:rsidRDefault="00F14E28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выпускника;</w:t>
      </w:r>
    </w:p>
    <w:p w:rsidR="001A5410" w:rsidRPr="003730A6" w:rsidRDefault="001A5410" w:rsidP="00C018BF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охвачены 10</w:t>
      </w:r>
      <w:r w:rsidR="008E27A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27A2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8E27A2">
        <w:rPr>
          <w:rFonts w:hAnsi="Times New Roman" w:cs="Times New Roman"/>
          <w:color w:val="000000"/>
          <w:sz w:val="24"/>
          <w:szCs w:val="24"/>
          <w:lang w:val="ru-RU"/>
        </w:rPr>
        <w:t xml:space="preserve">,60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процентов обучающихся 6–11-х классов.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период с 01.09.2023 до 31.12.2023 в рамках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44"/>
        <w:gridCol w:w="4882"/>
        <w:gridCol w:w="2751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Халилова С.Ч</w:t>
            </w:r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 школы в проекте «Билет в будущее» – зарегистрировано 1</w:t>
            </w:r>
            <w:r w:rsidR="008E2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E2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0%)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воспитательной работе </w:t>
            </w:r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Шарифов Н.А</w:t>
            </w:r>
          </w:p>
        </w:tc>
      </w:tr>
      <w:tr w:rsidR="001A5410" w:rsidRPr="00C018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Обеспечена возможность участия в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онлайн-диагностике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6–11-х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27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Сурхаева</w:t>
            </w:r>
            <w:proofErr w:type="spellEnd"/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1A5410" w:rsidRPr="00C018BF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Проведены групповые консультации с обсуждением результатов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онлайн-диагностики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Сурхаева</w:t>
            </w:r>
            <w:proofErr w:type="spellEnd"/>
            <w:r w:rsidR="00C018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У.Ш.</w:t>
            </w:r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64E13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64E13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64E13" w:rsidRDefault="001A5410">
            <w:pPr>
              <w:rPr>
                <w:lang w:val="ru-RU"/>
              </w:rPr>
            </w:pPr>
          </w:p>
        </w:tc>
      </w:tr>
    </w:tbl>
    <w:p w:rsidR="001A5410" w:rsidRPr="00764E13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2032 году.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школе в 2023 году составил </w:t>
      </w:r>
      <w:r w:rsidR="00C018B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4 процента.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2022/23 учебного года школа реализовывала 1</w:t>
      </w:r>
      <w:r w:rsidR="00F952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ти направленностям:</w:t>
      </w:r>
    </w:p>
    <w:p w:rsidR="001A5410" w:rsidRPr="00DF25B5" w:rsidRDefault="00F14E2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proofErr w:type="gramStart"/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школьный театр «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Муза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1A5410" w:rsidRPr="00DF25B5" w:rsidRDefault="00F14E2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Шахматы, Легкая атлетика,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5410" w:rsidRPr="00764E13" w:rsidRDefault="00F14E28" w:rsidP="00764E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"», «Учусь учиться», «Школа волонтеров»);</w:t>
      </w:r>
    </w:p>
    <w:p w:rsidR="001A5410" w:rsidRPr="00764E13" w:rsidRDefault="00F14E28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естественно-научное</w:t>
      </w:r>
      <w:proofErr w:type="spellEnd"/>
      <w:proofErr w:type="gramEnd"/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Живая лаборатория</w:t>
      </w:r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764E13">
        <w:rPr>
          <w:rFonts w:hAnsi="Times New Roman" w:cs="Times New Roman"/>
          <w:color w:val="000000"/>
          <w:sz w:val="24"/>
          <w:szCs w:val="24"/>
          <w:lang w:val="ru-RU"/>
        </w:rPr>
        <w:t>, Химия вокруг нас, Химия в задачах, Физика в задачах</w:t>
      </w:r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5410" w:rsidRDefault="00F14E28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реализовывала 1 дополнительных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по шести направленностям:</w:t>
      </w:r>
    </w:p>
    <w:p w:rsidR="00764E13" w:rsidRPr="00DF25B5" w:rsidRDefault="00764E13" w:rsidP="00764E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художественное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школьный театр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»);</w:t>
      </w:r>
    </w:p>
    <w:p w:rsidR="00764E13" w:rsidRPr="00DF25B5" w:rsidRDefault="00764E13" w:rsidP="00764E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(«Спортивные игры», «Футбол»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Шахматы, Легкая атлетика,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Волейбол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64E13" w:rsidRPr="00764E13" w:rsidRDefault="00764E13" w:rsidP="00764E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социально-гуманитарное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Функциональная грамотность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"», «Учусь учиться», «Школа волонтеров»);</w:t>
      </w:r>
    </w:p>
    <w:p w:rsidR="00764E13" w:rsidRPr="00764E13" w:rsidRDefault="00764E13" w:rsidP="00764E1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естественно-научное</w:t>
      </w:r>
      <w:proofErr w:type="spellEnd"/>
      <w:proofErr w:type="gramEnd"/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 xml:space="preserve"> («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Живая лаборатория</w:t>
      </w:r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Химия вокруг нас, Химия в задачах, Физика в задачах</w:t>
      </w:r>
      <w:r w:rsidRPr="00764E1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64E13" w:rsidRDefault="00764E13" w:rsidP="00764E1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техническое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(«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Роботех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1A5410" w:rsidRPr="00915554" w:rsidRDefault="00F14E28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1510" cy="2498090"/>
            <wp:effectExtent l="0" t="0" r="2540" b="0"/>
            <wp:wrapSquare wrapText="bothSides"/>
            <wp:docPr id="1" name="Picture 1" descr="/api/doc/v1/image/-37826885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7826885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5410" w:rsidRPr="00915554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по программам технической и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 первом полугодии 2023/24 учебного года доля обучающихся, осваивающих дополнительные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технической и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3C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«Школьный театр» (протокол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2023 года организовано объединение дополнительного образования «Театральная студия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"М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уза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"». Разработана программа дополнительного образования «Театральная студия "М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уза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». Руководитель театральной студии – педагог дополнительного образования </w:t>
      </w:r>
      <w:proofErr w:type="spellStart"/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Амирова</w:t>
      </w:r>
      <w:proofErr w:type="spellEnd"/>
      <w:r w:rsidR="00FF0649">
        <w:rPr>
          <w:rFonts w:hAnsi="Times New Roman" w:cs="Times New Roman"/>
          <w:color w:val="000000"/>
          <w:sz w:val="24"/>
          <w:szCs w:val="24"/>
          <w:lang w:val="ru-RU"/>
        </w:rPr>
        <w:t xml:space="preserve"> З.А.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Педагог имеет необходимую квалификацию, прошла обучение по дополнительной профессиональной программе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>
        <w:rPr>
          <w:rFonts w:hAnsi="Times New Roman" w:cs="Times New Roman"/>
          <w:color w:val="000000"/>
          <w:sz w:val="24"/>
          <w:szCs w:val="24"/>
        </w:rPr>
        <w:t>mp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3,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мультимедиапроектор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экран, компьютер с возможностью просмотра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DVD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выходом в интернет.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2023/24 учебного года в театральной студии занимались 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Это 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>6.5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В студии занимаются 5 учеников, находящихся в трудной жизненной ситуации. К декабрю 2023 года количество обучающихся по дополнительной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программе «Театральная студия "М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уза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"» выросло и составило 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20DA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0% обучающихся).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FF0649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рамках дополнительного образования организован школьный спортивный клуб «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Мечта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FF0649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1A5410" w:rsidRDefault="00F14E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F06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легкая атлетика</w:t>
      </w:r>
      <w:r w:rsidR="00F14E28">
        <w:rPr>
          <w:rFonts w:hAnsi="Times New Roman" w:cs="Times New Roman"/>
          <w:color w:val="000000"/>
          <w:sz w:val="24"/>
          <w:szCs w:val="24"/>
        </w:rPr>
        <w:t xml:space="preserve">– 2 </w:t>
      </w:r>
      <w:proofErr w:type="spellStart"/>
      <w:r w:rsidR="00F14E28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F14E28"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F06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мини футбол</w:t>
      </w:r>
      <w:r w:rsidR="00F14E28">
        <w:rPr>
          <w:rFonts w:hAnsi="Times New Roman" w:cs="Times New Roman"/>
          <w:color w:val="000000"/>
          <w:sz w:val="24"/>
          <w:szCs w:val="24"/>
        </w:rPr>
        <w:t xml:space="preserve"> – 2 </w:t>
      </w:r>
      <w:proofErr w:type="spellStart"/>
      <w:r w:rsidR="00F14E28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F14E28"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F064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шахматы</w:t>
      </w:r>
      <w:r w:rsidR="00F14E28">
        <w:rPr>
          <w:rFonts w:hAnsi="Times New Roman" w:cs="Times New Roman"/>
          <w:color w:val="000000"/>
          <w:sz w:val="24"/>
          <w:szCs w:val="24"/>
        </w:rPr>
        <w:t xml:space="preserve"> – 3 </w:t>
      </w:r>
      <w:proofErr w:type="spellStart"/>
      <w:r w:rsidR="00F14E28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F14E28"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ЮИД – 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объединениях клуба в первом полугодии занято 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230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FF064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0% обучающихся школы).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1A5410" w:rsidRPr="00DF25B5" w:rsidRDefault="00F14E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1A5410" w:rsidRPr="00DF25B5" w:rsidRDefault="00F14E2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1A5410" w:rsidRPr="00DF25B5" w:rsidRDefault="00F14E28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4"/>
        <w:gridCol w:w="3014"/>
        <w:gridCol w:w="1608"/>
        <w:gridCol w:w="1593"/>
        <w:gridCol w:w="2408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410" w:rsidRDefault="00F14E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Соревнование по мини-футболу среди 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13.09.2023</w:t>
            </w:r>
          </w:p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Обучающиеся 5–8-х классов, 43 человека, 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 команды</w:t>
            </w:r>
          </w:p>
        </w:tc>
      </w:tr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920DA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="00F14E28"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человек, учащиеся 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«А», 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«Б», 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14E28"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FF0649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FF0649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1A5410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1A5410">
            <w:pPr>
              <w:rPr>
                <w:lang w:val="ru-RU"/>
              </w:rPr>
            </w:pP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2022 годом на </w:t>
      </w:r>
      <w:r w:rsidR="006E1F34">
        <w:rPr>
          <w:rFonts w:hAnsi="Times New Roman" w:cs="Times New Roman"/>
          <w:color w:val="000000"/>
          <w:sz w:val="24"/>
          <w:szCs w:val="24"/>
          <w:lang w:val="ru-RU"/>
        </w:rPr>
        <w:t>22%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1A5410" w:rsidRPr="00224C14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«Джемикентская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 течение 2023 года продолжала профилактику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</w:t>
      </w:r>
      <w:proofErr w:type="gramStart"/>
      <w:r w:rsidR="00224C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4C14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224C14">
        <w:rPr>
          <w:rFonts w:hAnsi="Times New Roman" w:cs="Times New Roman"/>
          <w:color w:val="000000"/>
          <w:sz w:val="24"/>
          <w:szCs w:val="24"/>
          <w:lang w:val="ru-RU"/>
        </w:rPr>
        <w:t>ак, школа:</w:t>
      </w:r>
    </w:p>
    <w:p w:rsidR="001A5410" w:rsidRPr="00DF25B5" w:rsidRDefault="00F14E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закупила бесконтактные термометры,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1A5410" w:rsidRPr="00DF25B5" w:rsidRDefault="00F14E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1A5410" w:rsidRPr="00DF25B5" w:rsidRDefault="00F14E28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1A5410" w:rsidRPr="00224C14" w:rsidRDefault="00F14E28" w:rsidP="00224C1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разместила на сайте МБОУ «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необходимую информацию об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социальных сетей.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224C14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учебного года: 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9-е и 11-е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Образовательная деятельность в Школе осуществляется по пятидневной учебной неделе </w:t>
      </w:r>
      <w:proofErr w:type="gramStart"/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ля 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–11-х классов. Занятия проводятся в 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обучающихся  5–11-х классов.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r w:rsidRPr="00110D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1554"/>
        <w:gridCol w:w="2708"/>
        <w:gridCol w:w="1977"/>
        <w:gridCol w:w="1958"/>
      </w:tblGrid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1A5410" w:rsidP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A5410" w:rsidRDefault="00F14E28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8E27A2" w:rsidRDefault="008E27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224C14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24C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224C1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1"/>
        <w:gridCol w:w="6274"/>
        <w:gridCol w:w="2212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2022/23),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224C14" w:rsidRDefault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224C14" w:rsidRDefault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224C14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224C14" w:rsidRDefault="00224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12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12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12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312E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312ED3" w:rsidRDefault="001A5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Школе 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8"/>
        <w:gridCol w:w="820"/>
        <w:gridCol w:w="952"/>
        <w:gridCol w:w="375"/>
        <w:gridCol w:w="891"/>
        <w:gridCol w:w="412"/>
        <w:gridCol w:w="891"/>
        <w:gridCol w:w="412"/>
        <w:gridCol w:w="952"/>
        <w:gridCol w:w="300"/>
        <w:gridCol w:w="952"/>
        <w:gridCol w:w="300"/>
        <w:gridCol w:w="952"/>
        <w:gridCol w:w="300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255F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8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8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8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85D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55F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255F79" w:rsidRDefault="00255F79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D85DA2" w:rsidRDefault="00D85DA2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Pr="00255F79" w:rsidRDefault="00255F79" w:rsidP="006E1F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34" w:rsidRDefault="006E1F34" w:rsidP="006E1F3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данных, представленных в таблице, показывает, что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0"/>
        <w:gridCol w:w="835"/>
        <w:gridCol w:w="969"/>
        <w:gridCol w:w="380"/>
        <w:gridCol w:w="907"/>
        <w:gridCol w:w="303"/>
        <w:gridCol w:w="907"/>
        <w:gridCol w:w="380"/>
        <w:gridCol w:w="969"/>
        <w:gridCol w:w="303"/>
        <w:gridCol w:w="969"/>
        <w:gridCol w:w="303"/>
        <w:gridCol w:w="969"/>
        <w:gridCol w:w="303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1A5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1A54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150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434946" w:rsidRDefault="0043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434946" w:rsidRDefault="0043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434946" w:rsidRDefault="004349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выросли на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(в 2022-м количество обучающихся, которые окончили полугодие на «4» и «5», было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стабилен (в 2022-м было 9%).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ГИА-2023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9. Общая численность выпускников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6"/>
        <w:gridCol w:w="1177"/>
        <w:gridCol w:w="1254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312ED3" w:rsidRDefault="00312E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110DA0" w:rsidRDefault="00110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110DA0" w:rsidRDefault="00110D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9-х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110DA0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Испытание прошло 08.02.2023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МБОУ «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сдавали ГИА в форме ОГЭ.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сдали ОГЭ по основным предметам – русскому языку и математике на достаточно высоком уровне.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 изменилась и  составляет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98,5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Качество по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низ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илось на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по русскому языку, по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выси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лось на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по математике.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3,5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lang w:val="ru-RU"/>
              </w:rPr>
              <w:t>4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Pr="00A92A13" w:rsidRDefault="00EA0A7E" w:rsidP="00EA0A7E">
            <w:pPr>
              <w:rPr>
                <w:lang w:val="ru-RU"/>
              </w:rPr>
            </w:pPr>
            <w:r>
              <w:rPr>
                <w:lang w:val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Pr="00A92A13" w:rsidRDefault="00EA0A7E" w:rsidP="00EA0A7E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Pr="00A92A13" w:rsidRDefault="00EA0A7E" w:rsidP="00EA0A7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Pr="00A92A13" w:rsidRDefault="00EA0A7E" w:rsidP="00EA0A7E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63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ОГЭ по предметам по выбору показали </w:t>
      </w:r>
      <w:r w:rsidR="00434946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успеваемость и в целом хорошее качество знаний обучающихся</w:t>
      </w:r>
      <w:r w:rsidR="00EA0A7E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11. 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2989"/>
        <w:gridCol w:w="1160"/>
        <w:gridCol w:w="1100"/>
        <w:gridCol w:w="1669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A92A13" w:rsidRDefault="00110DA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92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A92A1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A92A13" w:rsidRDefault="00A92A1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92A13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A92A13" w:rsidRDefault="00A92A13">
            <w:pPr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A92A13" w:rsidRDefault="00F14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A92A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F14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Замечаний о нарушении процедуры проведения ГИА-9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1A5410" w:rsidRPr="00DF25B5" w:rsidRDefault="00110D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97%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девятиклассник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F14E28">
        <w:rPr>
          <w:rFonts w:hAnsi="Times New Roman" w:cs="Times New Roman"/>
          <w:color w:val="000000"/>
          <w:sz w:val="24"/>
          <w:szCs w:val="24"/>
        </w:rPr>
        <w:t> 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успешно закончили 2022/23</w:t>
      </w:r>
      <w:r w:rsidR="00F14E28">
        <w:rPr>
          <w:rFonts w:hAnsi="Times New Roman" w:cs="Times New Roman"/>
          <w:color w:val="000000"/>
          <w:sz w:val="24"/>
          <w:szCs w:val="24"/>
        </w:rPr>
        <w:t> 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учебный год и получили аттестаты об основном общем образовании. Аттестат с отличием получили 10 человек, что составило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r w:rsidR="00F14E28">
        <w:rPr>
          <w:rFonts w:hAnsi="Times New Roman" w:cs="Times New Roman"/>
          <w:color w:val="000000"/>
          <w:sz w:val="24"/>
          <w:szCs w:val="24"/>
        </w:rPr>
        <w:t> 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от общей численности выпускников.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1A5410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1A5410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A541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1A5410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9850E1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9850E1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B933C8" w:rsidRDefault="00B933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1A541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2A13" w:rsidRDefault="00A92A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ГИА в 11-х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Выпускники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писали итоговое сочинение </w:t>
      </w:r>
      <w:r w:rsidR="00A92A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года. В итоговом 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все выпускники 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) были допущены и успешно сдали ГИА. Все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сдавали ГИА в форме ЕГЭ.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выпускники сдавали ЕГЭ по математике на базовом уровне. ЕГЭ по математике на базовом уровне сдавали 2 выпускник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Результаты представлены в таблице.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 13. Результаты ГИА-11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базовой 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2728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F14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A959BE" w:rsidRDefault="00F14E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A959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Pr="00110DA0" w:rsidRDefault="00110DA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A5410" w:rsidRPr="00110DA0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ЕГЭ по русскому языку сдавали 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обучающихся. Все выпускники 11-х классов успешно справились с экзаменом. </w:t>
      </w:r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>баллы получили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F319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AF319F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proofErr w:type="gramEnd"/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AF319F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110DA0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110DA0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A5410" w:rsidRPr="00D1508E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50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17"/>
        <w:gridCol w:w="860"/>
      </w:tblGrid>
      <w:tr w:rsidR="00A959B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 «А»</w:t>
            </w:r>
          </w:p>
        </w:tc>
      </w:tr>
      <w:tr w:rsidR="00A959BE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9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Pr="00DF25B5" w:rsidRDefault="00A95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9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Pr="00DF25B5" w:rsidRDefault="00A959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которые получили высокие баллы (от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9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Pr="00A959BE" w:rsidRDefault="00A959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959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BE" w:rsidRDefault="00A959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3"/>
        <w:gridCol w:w="1519"/>
        <w:gridCol w:w="1657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из предметов по выбору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чаще всего выбирали  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имию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>-(100%),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биологию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C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огласно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результатам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успеваемость составила 100 процентов.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16.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ЕГЭ в 2023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33"/>
        <w:gridCol w:w="2615"/>
        <w:gridCol w:w="1160"/>
        <w:gridCol w:w="1100"/>
        <w:gridCol w:w="1669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44203" w:rsidRDefault="00744203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Все выпускники 11-х классов успешно завершили учебный год и получили аттестаты. Количество обучающихся, получивших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 и медаль «За особые успехи в учении», – 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959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4"/>
        <w:gridCol w:w="834"/>
        <w:gridCol w:w="834"/>
        <w:gridCol w:w="834"/>
        <w:gridCol w:w="834"/>
      </w:tblGrid>
      <w:tr w:rsidR="001A5410" w:rsidRPr="005458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A959BE" w:rsidRDefault="00A959B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1A5410" w:rsidRPr="00DF25B5" w:rsidRDefault="00F14E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9-х и 11-х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1A5410" w:rsidRPr="00DF25B5" w:rsidRDefault="00F14E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ГИА-9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выше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обязательным предметам и предметам по выбору, кроме </w:t>
      </w:r>
      <w:r w:rsidR="00DB644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DB644A">
        <w:rPr>
          <w:rFonts w:hAnsi="Times New Roman" w:cs="Times New Roman"/>
          <w:color w:val="000000"/>
          <w:sz w:val="24"/>
          <w:szCs w:val="24"/>
          <w:lang w:val="ru-RU"/>
        </w:rPr>
        <w:t>обществознание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644A">
        <w:rPr>
          <w:rFonts w:hAnsi="Times New Roman" w:cs="Times New Roman"/>
          <w:color w:val="000000"/>
          <w:sz w:val="24"/>
          <w:szCs w:val="24"/>
          <w:lang w:val="ru-RU"/>
        </w:rPr>
        <w:t>2,8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A5410" w:rsidRPr="00DF25B5" w:rsidRDefault="00F14E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ЕГЭ 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выше 4, средний балл по 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математике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,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аттестат с отличием получили 10 человек (1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1A5410" w:rsidRPr="00DF25B5" w:rsidRDefault="00F14E2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="00DB644A">
        <w:rPr>
          <w:rFonts w:hAnsi="Times New Roman" w:cs="Times New Roman"/>
          <w:color w:val="000000"/>
          <w:sz w:val="24"/>
          <w:szCs w:val="24"/>
          <w:lang w:val="ru-RU"/>
        </w:rPr>
        <w:t xml:space="preserve"> 0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19. Результаты </w:t>
      </w:r>
      <w:proofErr w:type="gram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школы в сопоставлении со средними общероссийскими результатами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8"/>
        <w:gridCol w:w="1211"/>
        <w:gridCol w:w="772"/>
        <w:gridCol w:w="1404"/>
        <w:gridCol w:w="894"/>
        <w:gridCol w:w="1264"/>
        <w:gridCol w:w="804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РФ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(по 1000-балльной шкале)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476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не 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преодолевших пороговый уровень (уровень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Доля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высокими результатами (уровни 5–6)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952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952E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«Оценке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выделяют шесть уровней для каждого вида грамотности, где пятый и шестой уровни — самые высокие, их достижение указывает на высокие компетенции; второй уровень — пороговый, его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недостижение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свидетельствует о недостаточно развитых базовых умениях —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неуспешности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. Распределение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уровням представлено в таблице 20.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20.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Распределение </w:t>
      </w:r>
      <w:proofErr w:type="gram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уровням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25"/>
        <w:gridCol w:w="914"/>
        <w:gridCol w:w="1073"/>
        <w:gridCol w:w="1073"/>
        <w:gridCol w:w="1073"/>
        <w:gridCol w:w="1073"/>
        <w:gridCol w:w="1073"/>
        <w:gridCol w:w="1073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грамотности</w:t>
            </w:r>
            <w:proofErr w:type="spellEnd"/>
          </w:p>
        </w:tc>
      </w:tr>
      <w:tr w:rsidR="001A54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6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37%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36F4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Проведенные весной 2023 года Всероссийские проверочные работы показали значительное снижение результатов по сравнению с итоговой отметкой за третью четверть по русскому языку и математике в 5-х классах. Понизили свои результаты по русскому языку – </w:t>
      </w:r>
      <w:r w:rsidR="008E27A2">
        <w:rPr>
          <w:rFonts w:hAnsi="Times New Roman" w:cs="Times New Roman"/>
          <w:color w:val="000000"/>
          <w:sz w:val="24"/>
          <w:szCs w:val="24"/>
          <w:lang w:val="ru-RU"/>
        </w:rPr>
        <w:t xml:space="preserve">7,84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обучающихся, по математике – 1</w:t>
      </w:r>
      <w:r w:rsidR="00136F45">
        <w:rPr>
          <w:rFonts w:hAnsi="Times New Roman" w:cs="Times New Roman"/>
          <w:color w:val="000000"/>
          <w:sz w:val="24"/>
          <w:szCs w:val="24"/>
          <w:lang w:val="ru-RU"/>
        </w:rPr>
        <w:t>5,35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</w:t>
      </w:r>
      <w:r w:rsidR="00136F45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136F4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:rsidR="001A5410" w:rsidRPr="00DF25B5" w:rsidRDefault="00F14E2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5410" w:rsidRPr="00DF25B5" w:rsidRDefault="00F14E28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1A5410" w:rsidRPr="00D1508E" w:rsidRDefault="001A5410" w:rsidP="00DB644A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B644A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проанализированы результаты участия обучающихся Школы в олимпиадах и конкурсах всероссийского, регионального, муниципального и школьного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proofErr w:type="gram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сень</w:t>
      </w:r>
      <w:proofErr w:type="spell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года, </w:t>
      </w:r>
      <w:proofErr w:type="spell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рамках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года, можно сделать вывод, что количественные показатели изменились</w:t>
      </w:r>
      <w:r w:rsidR="00DB644A">
        <w:rPr>
          <w:rFonts w:hAnsi="Times New Roman" w:cs="Times New Roman"/>
          <w:color w:val="000000"/>
          <w:sz w:val="24"/>
          <w:szCs w:val="24"/>
          <w:lang w:val="ru-RU"/>
        </w:rPr>
        <w:t xml:space="preserve"> на 20%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, а качественные – стали выше на 5 процентов.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1A5410" w:rsidRPr="00DF25B5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A5410" w:rsidRDefault="00F14E28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45" w:rsidRDefault="00136F45">
      <w:pPr>
        <w:rPr>
          <w:lang w:val="ru-RU"/>
        </w:rPr>
      </w:pPr>
    </w:p>
    <w:p w:rsidR="00136F45" w:rsidRPr="00136F45" w:rsidRDefault="00136F45">
      <w:pPr>
        <w:rPr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21. </w:t>
      </w:r>
      <w:proofErr w:type="spellStart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1A54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A5410" w:rsidRPr="005458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</w:t>
            </w: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Перешли в 10-й класс друго</w:t>
            </w: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 срочную служ</w:t>
            </w: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бу по призыву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C54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C545A6" w:rsidRDefault="00C54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1508E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150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C545A6" w:rsidRDefault="00C545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B644A" w:rsidRDefault="00DB64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1A5410" w:rsidRPr="00C545A6" w:rsidRDefault="001A54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</w:t>
      </w:r>
      <w:r w:rsidR="00D1508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 перешли в 5-й класс школы. По сравнению с 2022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2023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поступающих в вузы, стабильно по сравнению с общим количеством выпускников 11-го класса.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учебные годы.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1A5410" w:rsidRPr="00DF25B5" w:rsidRDefault="00F14E28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1A5410" w:rsidRPr="00DF25B5" w:rsidRDefault="00F14E28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МБОУ «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являются:</w:t>
      </w:r>
    </w:p>
    <w:p w:rsidR="001A5410" w:rsidRPr="00DF25B5" w:rsidRDefault="00F14E2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мониторинговых исследований муниципального, регионального и федерального уровней;</w:t>
      </w:r>
    </w:p>
    <w:p w:rsidR="001A5410" w:rsidRPr="00DF25B5" w:rsidRDefault="00F14E28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1A5410" w:rsidRPr="00DF25B5" w:rsidRDefault="00F14E28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1A5410" w:rsidRDefault="00F14E2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DF25B5" w:rsidRDefault="00F14E28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1A5410" w:rsidRPr="00DF25B5" w:rsidRDefault="00F14E28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Содержание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 себя: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5-х и 10-х классов в период адаптации;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1A5410" w:rsidRPr="00DF25B5" w:rsidRDefault="00F14E28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1A5410" w:rsidRPr="00DF25B5" w:rsidRDefault="00F14E28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 и города.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онлайн-опрос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 xml:space="preserve"> 130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респондент (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2% от общего числа родителей </w:t>
      </w:r>
      <w:r w:rsidR="0074420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–11-х классов).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410" w:rsidRPr="00DF25B5" w:rsidRDefault="00F14E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 85 и 15 процентов.</w:t>
      </w:r>
    </w:p>
    <w:p w:rsidR="001A5410" w:rsidRPr="00DF25B5" w:rsidRDefault="00F14E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 78 и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1A5410" w:rsidRPr="00DF25B5" w:rsidRDefault="00F14E28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 92 и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1A5410" w:rsidRPr="00744203" w:rsidRDefault="00F14E28" w:rsidP="0074420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81 и 19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1A5410" w:rsidRDefault="00F14E28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A5410" w:rsidRPr="00DF25B5" w:rsidRDefault="00F14E2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1A5410" w:rsidRPr="00DF25B5" w:rsidRDefault="00F14E28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A5410" w:rsidRDefault="00F14E28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 5</w:t>
      </w:r>
      <w:r w:rsidR="00FF338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педагога, из них 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еш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них совместителей. Из них один человек имеет среднее специальное образование .</w:t>
      </w:r>
    </w:p>
    <w:p w:rsidR="008B7B9B" w:rsidRPr="008B7B9B" w:rsidRDefault="008B7B9B" w:rsidP="008B7B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B7B9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4E28" w:rsidRPr="008B7B9B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анализ занятий урочной и внеурочной деятельности, показал, 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spellStart"/>
      <w:proofErr w:type="gramStart"/>
      <w:r w:rsidR="00F14E28" w:rsidRPr="008B7B9B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="00F14E28" w:rsidRPr="008B7B9B">
        <w:rPr>
          <w:rFonts w:hAnsi="Times New Roman" w:cs="Times New Roman"/>
          <w:color w:val="000000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1A5410" w:rsidRPr="008B7B9B" w:rsidRDefault="00F14E28" w:rsidP="008B7B9B">
      <w:pPr>
        <w:rPr>
          <w:lang w:val="ru-RU"/>
        </w:rPr>
      </w:pPr>
      <w:r w:rsidRPr="008B7B9B">
        <w:rPr>
          <w:lang w:val="ru-RU"/>
        </w:rPr>
        <w:t xml:space="preserve">Аналогичное исследование в 2023 году показало, что за год данные значительно улучшились: 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spellStart"/>
      <w:proofErr w:type="gramStart"/>
      <w:r w:rsidRPr="008B7B9B">
        <w:rPr>
          <w:lang w:val="ru-RU"/>
        </w:rPr>
        <w:t>ИКТ-компетенций</w:t>
      </w:r>
      <w:proofErr w:type="spellEnd"/>
      <w:proofErr w:type="gramEnd"/>
      <w:r w:rsidRPr="008B7B9B">
        <w:rPr>
          <w:lang w:val="ru-RU"/>
        </w:rPr>
        <w:t xml:space="preserve">, и только 5 процентов всех учителей считают, что им не хватает компетенций для реализации обновленных ФГОС и ФОП. 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Общие данные о компетенциях педагогов, которые работают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обновленным ФГОС и ФОП, представлены в диаграмме ниже.</w:t>
      </w:r>
    </w:p>
    <w:p w:rsidR="001A5410" w:rsidRDefault="00F14E28">
      <w:r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3. Анализ кадрового потенциала МБОУ «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4. С целью реализации ФОП в план непрерывного профессионального образования педагогических и управленческих кадров в МБОУ «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мероприятий к Году педагога и наставника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Дербент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ском муниципальном районе в 2023 году» и приказом от 18.01.2023 № 17 в МБОУ «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был сформирован организационный комитет по проведению в 2023 году мероприятий в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честь Года педагога и наставника и утвержден план мероприятий.</w:t>
      </w:r>
    </w:p>
    <w:p w:rsidR="008B7B9B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период с января по декабрь 2023 года в соответствии с планом в школе был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 мероприяти</w:t>
      </w:r>
      <w:r w:rsidR="008B7B9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, в которых приняли участие обучающиеся, педагоги и родители.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к Году педагога и наставника активизировали включение учителей в наставничество. 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2023 году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Аттестация педагогов МБОУ «</w:t>
      </w:r>
      <w:r w:rsidR="004E25EE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1A5410" w:rsidRPr="00DF25B5" w:rsidRDefault="00F14E28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:rsidR="001A5410" w:rsidRDefault="00F14E28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 МБОУ «</w:t>
      </w:r>
      <w:r w:rsidR="004E25EE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 реализации основной образовательной программы </w:t>
      </w:r>
      <w:r w:rsidR="004E25E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ного общего образования показывает следующее:</w:t>
      </w:r>
    </w:p>
    <w:p w:rsidR="001A5410" w:rsidRPr="00DF25B5" w:rsidRDefault="00F14E28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3 процента 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 СП 2.4.3648-20);</w:t>
      </w:r>
    </w:p>
    <w:p w:rsidR="001A5410" w:rsidRPr="00DF25B5" w:rsidRDefault="00F14E28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2 процента обучающихся используют мобильные средства связи для обучения, что запрещается (п. 3.5.3 СП 2.4.3648-20).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Таким образом, заместителю директора по УВР МБОУ «</w:t>
      </w:r>
      <w:r w:rsidR="004E25EE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</w:t>
      </w:r>
      <w:r w:rsidR="00BB60AD">
        <w:rPr>
          <w:rFonts w:hAnsi="Times New Roman" w:cs="Times New Roman"/>
          <w:color w:val="000000"/>
          <w:sz w:val="24"/>
          <w:szCs w:val="24"/>
          <w:lang w:val="ru-RU"/>
        </w:rPr>
        <w:t>«Джемикентская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составляет 95 процентов. В образовательном процессе используются ЭОР,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04.10.2023 № 738.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EA0A7E" w:rsidRDefault="00EA0A7E" w:rsidP="00EA0A7E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379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A7E" w:rsidRDefault="00EA0A7E" w:rsidP="00EA0A7E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A7E" w:rsidRDefault="00EA0A7E" w:rsidP="00EA0A7E">
      <w:pPr>
        <w:numPr>
          <w:ilvl w:val="0"/>
          <w:numId w:val="44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800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0A7E" w:rsidRDefault="00EA0A7E" w:rsidP="00EA0A7E">
      <w:pPr>
        <w:numPr>
          <w:ilvl w:val="0"/>
          <w:numId w:val="44"/>
        </w:numPr>
        <w:ind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4187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3030"/>
        <w:gridCol w:w="2442"/>
        <w:gridCol w:w="3313"/>
      </w:tblGrid>
      <w:tr w:rsidR="001A5410" w:rsidRPr="005458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3546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410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0A7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0A7E" w:rsidRDefault="00EA0A7E" w:rsidP="00EA0A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EA0A7E" w:rsidRPr="00772D2B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497</w:t>
      </w:r>
    </w:p>
    <w:p w:rsidR="00EA0A7E" w:rsidRPr="00772D2B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Средний уровень посещаемости библиотеки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>0 человек в день.</w:t>
      </w:r>
    </w:p>
    <w:p w:rsidR="00EA0A7E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A0A7E" w:rsidRPr="00EA0A7E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сетевые образовательные ресурсы ,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.</w:t>
      </w:r>
    </w:p>
    <w:p w:rsidR="00EA0A7E" w:rsidRPr="00772D2B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0A7E" w:rsidRPr="00772D2B" w:rsidRDefault="00EA0A7E" w:rsidP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72D2B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литературы..</w:t>
      </w:r>
    </w:p>
    <w:p w:rsidR="00EA0A7E" w:rsidRPr="00DF25B5" w:rsidRDefault="00EA0A7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оборудованы </w:t>
      </w:r>
      <w:r w:rsidR="007F4F5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7F4F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1A5410" w:rsidRDefault="00F14E2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7F4F55" w:rsidRDefault="00F14E28" w:rsidP="007F4F55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</w:t>
      </w:r>
      <w:r w:rsidR="007F4F5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Pr="007F4F55" w:rsidRDefault="00F14E28" w:rsidP="007F4F55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;</w:t>
      </w:r>
      <w:r w:rsidRPr="007F4F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На втором этаже здания оборудованы спортивный зал.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A5410" w:rsidRDefault="00F14E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A5410" w:rsidRDefault="00F14E28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:rsidR="001A5410" w:rsidRDefault="00F14E28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5410" w:rsidRDefault="00F14E28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:rsidR="001A5410" w:rsidRPr="00DF25B5" w:rsidRDefault="007F4F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Некоторые </w:t>
      </w:r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>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proofErr w:type="gramStart"/>
      <w:r w:rsidR="00F14E28"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1A5410" w:rsidRPr="00DF25B5" w:rsidRDefault="00F14E28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оснащение МБОУ «</w:t>
      </w:r>
      <w:r w:rsidR="007F4F55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позволяет обеспечить реализацию основных образовательных программ с применением дистанционных образовательных технологий на уровне  основного общего и среднего общего образования на 100 процентов в отличие от прежних 65 процентов;</w:t>
      </w:r>
    </w:p>
    <w:p w:rsidR="001A5410" w:rsidRPr="00DF25B5" w:rsidRDefault="00F14E28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 93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(вместо 65%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(вместо 85%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с чем административно-управленческой командой МБОУ «</w:t>
      </w:r>
      <w:r w:rsidR="007F4F55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1A5410" w:rsidRPr="00DF25B5" w:rsidRDefault="00F14E2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F25B5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1A5410" w:rsidRPr="00DF25B5" w:rsidRDefault="00F14E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72"/>
        <w:gridCol w:w="1472"/>
        <w:gridCol w:w="1433"/>
      </w:tblGrid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A541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F4F55" w:rsidRDefault="007F4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F4F55" w:rsidRDefault="007F4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F4F55" w:rsidRDefault="007F4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F4F55" w:rsidRDefault="007F4F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80A0C" w:rsidRDefault="00780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80A0C" w:rsidRDefault="00780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80A0C" w:rsidRDefault="00780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80A0C" w:rsidRDefault="00780A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1,7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(1</w:t>
            </w:r>
            <w:r w:rsidR="00780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780A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80A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2039E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20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2039E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20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(%)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 (47%)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203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F3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F3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F3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0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1A541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7F3404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0,15</w:t>
            </w:r>
            <w:r w:rsidR="007F34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1A54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F3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235</w:t>
            </w:r>
            <w:r w:rsidR="00F14E2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A5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Pr="00DF25B5" w:rsidRDefault="00F14E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5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F14E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10" w:rsidRDefault="007F34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2,5</w:t>
            </w:r>
            <w:r w:rsidR="00F14E28">
              <w:br/>
            </w:r>
          </w:p>
        </w:tc>
      </w:tr>
    </w:tbl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*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году средний балл ГИА-9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созданы условия для реализации ФГОС-2021: разработаны ООП  ООО, учителя прошли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ФГОС-2021 показывают, что Школа успешно реализовала мероприятия по внедрению ФГОС-2021.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ИКТ-компетенций</w:t>
      </w:r>
      <w:proofErr w:type="spellEnd"/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DF25B5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оценивают </w:t>
      </w:r>
      <w:proofErr w:type="gramStart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5410" w:rsidRPr="007F3404" w:rsidRDefault="00F14E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7F3404">
        <w:rPr>
          <w:rFonts w:hAnsi="Times New Roman" w:cs="Times New Roman"/>
          <w:color w:val="000000"/>
          <w:sz w:val="24"/>
          <w:szCs w:val="24"/>
          <w:lang w:val="ru-RU"/>
        </w:rPr>
        <w:t>Джемикентская СОШ</w:t>
      </w:r>
      <w:r w:rsidRPr="00DF25B5">
        <w:rPr>
          <w:rFonts w:hAnsi="Times New Roman" w:cs="Times New Roman"/>
          <w:color w:val="000000"/>
          <w:sz w:val="24"/>
          <w:szCs w:val="24"/>
          <w:lang w:val="ru-RU"/>
        </w:rPr>
        <w:t>» приступила к реализации ООП всех уровней образования в соответствии с ФОП</w:t>
      </w:r>
    </w:p>
    <w:sectPr w:rsidR="001A5410" w:rsidRPr="007F3404" w:rsidSect="001705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1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D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81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90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76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A7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6742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B5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13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EC3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72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653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37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17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7835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B2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7E7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9C0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275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E4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643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D4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762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063F7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D82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2B2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A6A28"/>
    <w:multiLevelType w:val="hybridMultilevel"/>
    <w:tmpl w:val="CC8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B0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966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67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486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119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D314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F2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D76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D0E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4C5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5269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AC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E26E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8F6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B02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4F4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AB4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595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5502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F61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1965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E7C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C52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11"/>
  </w:num>
  <w:num w:numId="5">
    <w:abstractNumId w:val="2"/>
  </w:num>
  <w:num w:numId="6">
    <w:abstractNumId w:val="34"/>
  </w:num>
  <w:num w:numId="7">
    <w:abstractNumId w:val="21"/>
  </w:num>
  <w:num w:numId="8">
    <w:abstractNumId w:val="12"/>
  </w:num>
  <w:num w:numId="9">
    <w:abstractNumId w:val="32"/>
  </w:num>
  <w:num w:numId="10">
    <w:abstractNumId w:val="17"/>
  </w:num>
  <w:num w:numId="11">
    <w:abstractNumId w:val="8"/>
  </w:num>
  <w:num w:numId="12">
    <w:abstractNumId w:val="24"/>
  </w:num>
  <w:num w:numId="13">
    <w:abstractNumId w:val="46"/>
  </w:num>
  <w:num w:numId="14">
    <w:abstractNumId w:val="18"/>
  </w:num>
  <w:num w:numId="15">
    <w:abstractNumId w:val="49"/>
  </w:num>
  <w:num w:numId="16">
    <w:abstractNumId w:val="22"/>
  </w:num>
  <w:num w:numId="17">
    <w:abstractNumId w:val="1"/>
  </w:num>
  <w:num w:numId="18">
    <w:abstractNumId w:val="38"/>
  </w:num>
  <w:num w:numId="19">
    <w:abstractNumId w:val="25"/>
  </w:num>
  <w:num w:numId="20">
    <w:abstractNumId w:val="15"/>
  </w:num>
  <w:num w:numId="21">
    <w:abstractNumId w:val="41"/>
  </w:num>
  <w:num w:numId="22">
    <w:abstractNumId w:val="16"/>
  </w:num>
  <w:num w:numId="23">
    <w:abstractNumId w:val="48"/>
  </w:num>
  <w:num w:numId="24">
    <w:abstractNumId w:val="42"/>
  </w:num>
  <w:num w:numId="25">
    <w:abstractNumId w:val="39"/>
  </w:num>
  <w:num w:numId="26">
    <w:abstractNumId w:val="5"/>
  </w:num>
  <w:num w:numId="27">
    <w:abstractNumId w:val="29"/>
  </w:num>
  <w:num w:numId="28">
    <w:abstractNumId w:val="14"/>
  </w:num>
  <w:num w:numId="29">
    <w:abstractNumId w:val="6"/>
  </w:num>
  <w:num w:numId="30">
    <w:abstractNumId w:val="40"/>
  </w:num>
  <w:num w:numId="31">
    <w:abstractNumId w:val="7"/>
  </w:num>
  <w:num w:numId="32">
    <w:abstractNumId w:val="20"/>
  </w:num>
  <w:num w:numId="33">
    <w:abstractNumId w:val="47"/>
  </w:num>
  <w:num w:numId="34">
    <w:abstractNumId w:val="10"/>
  </w:num>
  <w:num w:numId="35">
    <w:abstractNumId w:val="9"/>
  </w:num>
  <w:num w:numId="36">
    <w:abstractNumId w:val="35"/>
  </w:num>
  <w:num w:numId="37">
    <w:abstractNumId w:val="37"/>
  </w:num>
  <w:num w:numId="38">
    <w:abstractNumId w:val="23"/>
  </w:num>
  <w:num w:numId="39">
    <w:abstractNumId w:val="19"/>
  </w:num>
  <w:num w:numId="40">
    <w:abstractNumId w:val="13"/>
  </w:num>
  <w:num w:numId="41">
    <w:abstractNumId w:val="27"/>
  </w:num>
  <w:num w:numId="42">
    <w:abstractNumId w:val="43"/>
  </w:num>
  <w:num w:numId="43">
    <w:abstractNumId w:val="30"/>
  </w:num>
  <w:num w:numId="44">
    <w:abstractNumId w:val="36"/>
  </w:num>
  <w:num w:numId="45">
    <w:abstractNumId w:val="31"/>
  </w:num>
  <w:num w:numId="46">
    <w:abstractNumId w:val="44"/>
  </w:num>
  <w:num w:numId="47">
    <w:abstractNumId w:val="33"/>
  </w:num>
  <w:num w:numId="48">
    <w:abstractNumId w:val="4"/>
  </w:num>
  <w:num w:numId="49">
    <w:abstractNumId w:val="26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44D3F"/>
    <w:rsid w:val="00110DA0"/>
    <w:rsid w:val="00136F45"/>
    <w:rsid w:val="0017056F"/>
    <w:rsid w:val="001A5410"/>
    <w:rsid w:val="00224C14"/>
    <w:rsid w:val="00255F79"/>
    <w:rsid w:val="002D33B1"/>
    <w:rsid w:val="002D3591"/>
    <w:rsid w:val="00312ED3"/>
    <w:rsid w:val="003514A0"/>
    <w:rsid w:val="003730A6"/>
    <w:rsid w:val="00434946"/>
    <w:rsid w:val="004E25EE"/>
    <w:rsid w:val="004F7E17"/>
    <w:rsid w:val="00532C56"/>
    <w:rsid w:val="005458D2"/>
    <w:rsid w:val="005A05CE"/>
    <w:rsid w:val="00624843"/>
    <w:rsid w:val="00653AF6"/>
    <w:rsid w:val="006E1F34"/>
    <w:rsid w:val="0072039E"/>
    <w:rsid w:val="00744203"/>
    <w:rsid w:val="00764E13"/>
    <w:rsid w:val="00780A0C"/>
    <w:rsid w:val="00781A15"/>
    <w:rsid w:val="007F3404"/>
    <w:rsid w:val="007F4F55"/>
    <w:rsid w:val="008B7B9B"/>
    <w:rsid w:val="008E27A2"/>
    <w:rsid w:val="00915554"/>
    <w:rsid w:val="00920DA7"/>
    <w:rsid w:val="009850E1"/>
    <w:rsid w:val="009B7CEB"/>
    <w:rsid w:val="00A077E1"/>
    <w:rsid w:val="00A66C7A"/>
    <w:rsid w:val="00A92A13"/>
    <w:rsid w:val="00A959BE"/>
    <w:rsid w:val="00AA2ACB"/>
    <w:rsid w:val="00AF319F"/>
    <w:rsid w:val="00B73A5A"/>
    <w:rsid w:val="00B7427C"/>
    <w:rsid w:val="00B933C8"/>
    <w:rsid w:val="00BA3CE9"/>
    <w:rsid w:val="00BB60AD"/>
    <w:rsid w:val="00C018BF"/>
    <w:rsid w:val="00C35B22"/>
    <w:rsid w:val="00C545A6"/>
    <w:rsid w:val="00D1508E"/>
    <w:rsid w:val="00D85DA2"/>
    <w:rsid w:val="00DB4893"/>
    <w:rsid w:val="00DB644A"/>
    <w:rsid w:val="00DF25B5"/>
    <w:rsid w:val="00E438A1"/>
    <w:rsid w:val="00E46638"/>
    <w:rsid w:val="00EA0A7E"/>
    <w:rsid w:val="00F01E19"/>
    <w:rsid w:val="00F14E28"/>
    <w:rsid w:val="00F952E5"/>
    <w:rsid w:val="00FF0649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B7B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7C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h.djemikent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10023</Words>
  <Characters>57136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Ataev</dc:creator>
  <dc:description>Подготовлено экспертами Актион-МЦФЭР</dc:description>
  <cp:lastModifiedBy>Пользователь Windows</cp:lastModifiedBy>
  <cp:revision>2</cp:revision>
  <cp:lastPrinted>2024-04-01T05:26:00Z</cp:lastPrinted>
  <dcterms:created xsi:type="dcterms:W3CDTF">2024-04-01T05:32:00Z</dcterms:created>
  <dcterms:modified xsi:type="dcterms:W3CDTF">2024-04-01T05:32:00Z</dcterms:modified>
</cp:coreProperties>
</file>